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99" w:rsidRDefault="00C13F99" w:rsidP="00C13F9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УТВЕРЖДЕН</w:t>
      </w:r>
    </w:p>
    <w:p w:rsidR="00C13F99" w:rsidRPr="00C13F99" w:rsidRDefault="00C13F99" w:rsidP="00C13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13F99" w:rsidRPr="00C13F99" w:rsidRDefault="00C13F99" w:rsidP="00C13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3F99" w:rsidRPr="00C13F99" w:rsidRDefault="00C13F99" w:rsidP="00C13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от 27.12.2005 N 337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C13F99">
        <w:rPr>
          <w:rFonts w:ascii="Times New Roman" w:hAnsi="Times New Roman" w:cs="Times New Roman"/>
          <w:sz w:val="24"/>
          <w:szCs w:val="24"/>
        </w:rPr>
        <w:t>УСТАВ</w:t>
      </w:r>
    </w:p>
    <w:p w:rsidR="00DB4C61" w:rsidRDefault="00C13F99" w:rsidP="00C1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</w:t>
      </w:r>
    </w:p>
    <w:p w:rsidR="00C13F99" w:rsidRPr="00C13F99" w:rsidRDefault="00C13F99" w:rsidP="00C1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3F99" w:rsidRPr="00C13F99" w:rsidRDefault="00C13F99" w:rsidP="00C1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"ГОСУДАРСТВЕННЫЙ ЭКСПЕРТНЫЙ ИНСТИТУТ</w:t>
      </w:r>
    </w:p>
    <w:p w:rsidR="00C13F99" w:rsidRPr="00C13F99" w:rsidRDefault="00C13F99" w:rsidP="00C1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РЕГИОНАЛЬНОГО ЗАКОНОДАТЕЛЬСТВА"</w:t>
      </w:r>
    </w:p>
    <w:p w:rsidR="00C13F99" w:rsidRPr="00C13F99" w:rsidRDefault="00C13F99" w:rsidP="00C13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C13F99" w:rsidRPr="00C13F99" w:rsidRDefault="00C13F99" w:rsidP="00C13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1.1. Государственное казенное учреждение Ленинградской области "Государственный экспертный институт регионального законодательства" (далее - Учреждение) создано в соответствии с </w:t>
      </w:r>
      <w:hyperlink r:id="rId4" w:history="1">
        <w:r w:rsidRPr="00C13F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13F99">
        <w:rPr>
          <w:rFonts w:ascii="Times New Roman" w:hAnsi="Times New Roman" w:cs="Times New Roman"/>
          <w:sz w:val="24"/>
          <w:szCs w:val="24"/>
        </w:rPr>
        <w:t xml:space="preserve"> Губернатора Ленинградской </w:t>
      </w:r>
      <w:r>
        <w:rPr>
          <w:rFonts w:ascii="Times New Roman" w:hAnsi="Times New Roman" w:cs="Times New Roman"/>
          <w:sz w:val="24"/>
          <w:szCs w:val="24"/>
        </w:rPr>
        <w:t>области от 19 января 1996 года №</w:t>
      </w:r>
      <w:r w:rsidRPr="00C13F99">
        <w:rPr>
          <w:rFonts w:ascii="Times New Roman" w:hAnsi="Times New Roman" w:cs="Times New Roman"/>
          <w:sz w:val="24"/>
          <w:szCs w:val="24"/>
        </w:rPr>
        <w:t xml:space="preserve"> 3-пг "О государственном экспертном институте регионального законодательства".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Учреждение зарегистрировано и внесено в реестр Ленинградской областной регистрационной п</w:t>
      </w:r>
      <w:r>
        <w:rPr>
          <w:rFonts w:ascii="Times New Roman" w:hAnsi="Times New Roman" w:cs="Times New Roman"/>
          <w:sz w:val="24"/>
          <w:szCs w:val="24"/>
        </w:rPr>
        <w:t>алатой 29 января 1996 года под №</w:t>
      </w:r>
      <w:r w:rsidRPr="00C13F99">
        <w:rPr>
          <w:rFonts w:ascii="Times New Roman" w:hAnsi="Times New Roman" w:cs="Times New Roman"/>
          <w:sz w:val="24"/>
          <w:szCs w:val="24"/>
        </w:rPr>
        <w:t xml:space="preserve"> 0068 на основании приказа директора регистрационной палаты от 19 января 1996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C13F99">
        <w:rPr>
          <w:rFonts w:ascii="Times New Roman" w:hAnsi="Times New Roman" w:cs="Times New Roman"/>
          <w:sz w:val="24"/>
          <w:szCs w:val="24"/>
        </w:rPr>
        <w:t xml:space="preserve"> 205/83.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Устав Учреждения утвержден в новой редакции постановлением Правительства Ленинградской о</w:t>
      </w:r>
      <w:r>
        <w:rPr>
          <w:rFonts w:ascii="Times New Roman" w:hAnsi="Times New Roman" w:cs="Times New Roman"/>
          <w:sz w:val="24"/>
          <w:szCs w:val="24"/>
        </w:rPr>
        <w:t>бласти от 27 декабря 2005 года №</w:t>
      </w:r>
      <w:r w:rsidRPr="00C13F99">
        <w:rPr>
          <w:rFonts w:ascii="Times New Roman" w:hAnsi="Times New Roman" w:cs="Times New Roman"/>
          <w:sz w:val="24"/>
          <w:szCs w:val="24"/>
        </w:rPr>
        <w:t xml:space="preserve"> 337.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Изменение типа Учреждения (создание государственного казенного учреждения) осуществлено в соответствии с </w:t>
      </w:r>
      <w:hyperlink r:id="rId5" w:history="1">
        <w:r w:rsidRPr="00C13F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13F9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 ноября 2010 года N 324.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1.2. Собственником имущества и учредителем Учреждения является Ленинградская область (далее - собственник).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1.3. Полное наименование Учреждения - государственное казенное учреждение Ленинградской области "Государственный экспертный институт регионального законодательства".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Сокращенное наименование Учреждения - ГКУЛО "ГЭИРЗ".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1.4. Учреждение является унитарной некоммерческой организацией, не наделенной правом собственности на имущество, закрепленное за ней собственником.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1.5. Учреждение подведомственно (подотчетно и подконтрольно) Правительству Ленинградской области (далее - отраслевой орган) и подчиняется вице-губернатору Ленинградской области по внутренней политике.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В своей деятельности Учреждение взаимодействует с органами законодательной, исполнительной и судебной власти Российской Федерации, Законодательным собранием Ленинградской области, Губернатором Ленинградской области, Правительством Ленинградской области, отраслевыми, территориальными и иными органами исполнительной власти Ленинградской области, Избирательной комиссией Ленинградской области, органами местного самоуправления муниципальных образований Ленинградской области, органами государственной власти и органами местного самоуправления иных субъектов Российской Федерации, средствами массовой информации, организациями, общественными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 xml:space="preserve"> объединениями и гражданами,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1.7. Учреждение является юридическим лицом, имеет бюджетную смету, отдельный </w:t>
      </w:r>
      <w:r w:rsidRPr="00C13F99">
        <w:rPr>
          <w:rFonts w:ascii="Times New Roman" w:hAnsi="Times New Roman" w:cs="Times New Roman"/>
          <w:sz w:val="24"/>
          <w:szCs w:val="24"/>
        </w:rPr>
        <w:lastRenderedPageBreak/>
        <w:t>баланс, лицевые счета, открываемые в территориальном органе Федерального казначейства и/или комитете финансов Ленинградской области, штампы, круглую печать с изображением герба Ленинградской области со своим наименованием и наименованием Администрации Ленинградской области, бланки.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1.8. Функции и полномочия учредителя и собственника имущества Учреждения (за исключением полномочий главного распорядителя бюджетных средств) осуществляют отраслевой орган и Ленинградский областной комитет по управлению государственным имуществом (далее - </w:t>
      </w:r>
      <w:proofErr w:type="spellStart"/>
      <w:r w:rsidRPr="00C13F99">
        <w:rPr>
          <w:rFonts w:ascii="Times New Roman" w:hAnsi="Times New Roman" w:cs="Times New Roman"/>
          <w:sz w:val="24"/>
          <w:szCs w:val="24"/>
        </w:rPr>
        <w:t>Леноблкомимущество</w:t>
      </w:r>
      <w:proofErr w:type="spellEnd"/>
      <w:r w:rsidRPr="00C13F99">
        <w:rPr>
          <w:rFonts w:ascii="Times New Roman" w:hAnsi="Times New Roman" w:cs="Times New Roman"/>
          <w:sz w:val="24"/>
          <w:szCs w:val="24"/>
        </w:rPr>
        <w:t>).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1.9.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1.10. Учреждение от своего имени приобретает имущественные и личные неимущественные права и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>, выступает истцом и ответчиком в суде, арбитражном и третейском суде в соответствии с законодательством Российской Федерации.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1.11. В своей деятельности Учреждение руководствуется </w:t>
      </w:r>
      <w:hyperlink r:id="rId6" w:history="1">
        <w:r w:rsidRPr="00C13F9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13F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федеральными правовыми актами, областными законами и иными правовыми актами Ленинградской области, а также настоящим Уставом.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1.12. Место нахождения Учреждения: Ленинградская область, город Всеволожск.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2. Цели и виды деятельности Учреждения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2.1. Целями деятельности Учреждения являются научное обеспечение законопроектной деятельности органов государственной власти Ленинградской области и повышение уровня юридической подготовки законодательства Ленинградской области, а также обеспечение деятельности Общественной палаты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2.2. Учреждение не ставит перед собой получение прибыли в качестве основной цели деятельности. Учреждение постольку, поскольку это служит достижению целей, ради которых оно создано, вправе осуществлять приносящую доходы деятельность.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2.3. Для достижения уставных целей Учреждение осуществляет в порядке, установленном действующим законодательством, следующие виды деятельности: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проведение научных исследований фундаментального и прикладного характера;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разработка научных концепций развития законодательства Ленинградской области;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подготовка по поручению Губернатора Ленинградской области и отраслевого органа проектов федеральных и областных законов;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подготовка программ законопроектной деятельности Губернатора Ленинградской области и Правительства Ленинградской области и их научное обоснование;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анализ практики применения федерального и областного законодательства;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осуществление научно-правовой экспертизы федеральных и областных законопроектов, иных правовых актов, документов;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выполнение иных поручений Губернатора Ленинградской области и отраслевого органа по вопросам компетенции Учреждения;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осуществление правового, информационного и технологического обеспечения деятельности уполномоченного органа исполнительной власти Ленинградской области по организации и ведению регистра муниципальных нормативных правовых актов Ленинградской области;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осуществление систематизации, анализа и оценки информации, получаемой органами исполнительной власти Ленинградской области в процессе проведения мониторинга </w:t>
      </w:r>
      <w:proofErr w:type="spellStart"/>
      <w:r w:rsidRPr="00C13F9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C13F99">
        <w:rPr>
          <w:rFonts w:ascii="Times New Roman" w:hAnsi="Times New Roman" w:cs="Times New Roman"/>
          <w:sz w:val="24"/>
          <w:szCs w:val="24"/>
        </w:rPr>
        <w:t xml:space="preserve"> областных законов и иных правовых актов Ленинградской области;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организационное, правовое, аналитическое, информационное, документационное, </w:t>
      </w:r>
      <w:r w:rsidRPr="00C13F99">
        <w:rPr>
          <w:rFonts w:ascii="Times New Roman" w:hAnsi="Times New Roman" w:cs="Times New Roman"/>
          <w:sz w:val="24"/>
          <w:szCs w:val="24"/>
        </w:rPr>
        <w:lastRenderedPageBreak/>
        <w:t>финансовое и материально-техническое обеспечение деятельности Общественной палаты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2.4. Право осуществлять деятельность, на которую в соответствии с федеральным законом требуется лицензия, возникает у Учреждения с момента ее получения или в указанный в ней срок и прекращается по истечении срока действия лицензии, если иное не установлено федеральными законами.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 Имущество Учреждения</w:t>
      </w:r>
    </w:p>
    <w:p w:rsidR="00C13F99" w:rsidRPr="00C13F99" w:rsidRDefault="00C13F99" w:rsidP="00C13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3.1. Имущество Учреждения находится в государственной собственности Ленинградской области и закреплено за Учреждением на праве оперативного управления.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3.2. Право оперативного управления Учреждения в отношении движимого имущества Ленинградской области возникает у Учреждения с момента передачи ему этого имущества, кроме случаев, установленных действующим законодательством.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3.3. Право оперативного управления Учреждения в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 xml:space="preserve"> переданного Учреждению Ленинградской областью недвижимого имущества возникает у Учреждения с момента государственной регистрации права оперативного управления Учреждения на это имущество.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3.4. Доходы Учреждения, полученные от осуществления приносящей доходы деятельности, в полном объеме поступают в доход областного бюджета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3.5. Имущество Учреждения: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1) денежные средства, выделенные Учреждению собственником согласно бюджетной смете;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2) имущество, закрепленное за Учреждением собственником;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3) имущество, приобретенное за счет средств, выделенных собственником;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4) - 5) исключены.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6) имущество, поступившее Учреждению по иным основаниям, не запрещенным законом (в том числе добровольные имущественные взносы и пожертвования).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3.6. Исключен. 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3.7. Учреждение осуществляет правомочия владения и пользования имуществом, находящимся в оперативном управлении, в пределах, установленных действующим законодательством, исключительно для достижения предусмотренных Уставом целей в соответствии с назначением имущества.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3.8. Средства, выделенные Ленинградской областью Учреждению из бюджета, должны быть использованы по целевому назначению в соответствии с утвержденной в установленном порядке бюджетной сметой.</w:t>
      </w:r>
    </w:p>
    <w:p w:rsid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3.9 - 3.10. Исключены. 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3.11. Собственник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3.12. Финансовое обеспечение деятельности Учреждения осуществляется за счет средств областного бюджета Ленинградской области на основании бюджетной сметы.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3.13. Права Учреждения на объекты интеллектуальной собственности, созданные в процессе его деятельности, регулируются законодательством Российской Федерации.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3.14. Учреждение является главным распорядителем бюджетных средств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4. Права и обязанности Учреждения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4.1. В целях реализации уставной деятельности Учреждение имеет право: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1) планировать и осуществлять свою деятельность исходя из уставных целей, </w:t>
      </w:r>
      <w:r w:rsidRPr="00C13F99">
        <w:rPr>
          <w:rFonts w:ascii="Times New Roman" w:hAnsi="Times New Roman" w:cs="Times New Roman"/>
          <w:sz w:val="24"/>
          <w:szCs w:val="24"/>
        </w:rPr>
        <w:lastRenderedPageBreak/>
        <w:t>заданий Губернатора Ленинградской области, отраслевого органа и вице-губернатора Ленинградской области по внутренней политике в пределах видов деятельности, предусмотренных Уставом, а также заданий председателя Общественной палаты Ленинградской области, осуществляющего общее руководство деятельностью аппарата Общественной палаты Ленинградской области;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2) в установленном порядке совершать различные сделки, не противоречащие Уставу и не запрещенные действующим законодательством;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3) определять структуру, штаты, нормы, условия оплаты труда работников Учреждения в соответствии с действующим законодательством и в пределах средств, выделенных на эти цели по бюджетной смете;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4) давать экспертные заключения по проектам федеральных и областных законов, иных правовых актов, запрашивать и получать на безвозмездной основе от органов государственной власти Ленинградской области необходимую для осуществления своей деятельности информацию;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5) привлекать на договорной основе для разработки проектов законов и другой научно-прикладной продукции ученых и специалистов, формировать на договорной основе временные творческие коллективы;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5-1) заключать по поручению председателя Общественной палаты Ленинградской области договоры на экспертизу проектов законов и иных правовых актов с организациями, в том числе с общественными объединениями и объединениями некоммерческих организаций, и с отдельными экспертами в пределах средств областного бюджета Ленинградской области, предусмотренных на указанные цели в бюджетной смете Учреждения;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6) составлять аналитические и информационные обзоры состояния и развития федерального и областного законодательства;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7) развивать связи с российскими и зарубежными научными правовыми учреждениями, а также с юридическими высшими учебными заведениями, проводить совместно с ними научные исследования и конференции;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8) выполнять научно-исследовательские, экспертно-правовые и консультационные работы по договорам с другими организациями, включая зарубежные;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9) проводить консультации, научно-практические конференции, семинары по проблемам совершенствования законодательства;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10) изучать опыт, в том числе зарубежный, в сфере законотворческой деятельности;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11) осуществлять другие права, не противоречащие действующему законодательству, целям и видам деятельности Учреждения, установленным настоящим Уставом.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4.2. Учреждение обязано: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1) осуществлять деятельность в соответствии с действующим законодательством и настоящим Уставом;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2) использовать по назначению переданное Учреждению имущество и обеспечивать его сохранность;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3) выполнять в полном объеме и в указываемые сроки задания Губернатора Ленинградской области, отраслевого органа, вице-губернатора Ленинградской области по внутренней политике и председателя Общественной палаты Ленинградской области;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4) согласовывать с собственником отчуждение имущества либо распоряжение им иным образом;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5) при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 xml:space="preserve"> конфликта интересов заинтересованных лиц и Учреждения совершать сделки в порядке, установленном действующим законодательством и настоящим Уставом;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абзацы второй - седьмой исключены. 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6) участвовать в выполнении государственных программ Ленинградской области, ведомственных целевых программ Ленинградской области, а также общегосударственных </w:t>
      </w:r>
      <w:r w:rsidRPr="00C13F99">
        <w:rPr>
          <w:rFonts w:ascii="Times New Roman" w:hAnsi="Times New Roman" w:cs="Times New Roman"/>
          <w:sz w:val="24"/>
          <w:szCs w:val="24"/>
        </w:rPr>
        <w:lastRenderedPageBreak/>
        <w:t>программ, соответствующих профилю Учреждения, в объеме предоставляемого для этого финансирования;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6-1) компенсировать членам Общественной палаты Ленинградской области расходы, понесенные за счет собственных сре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>язи с осуществлением ими полномочий членов Общественной палаты Ленинградской области в порядке и размерах, определенных нормативными правовыми актами Ленинградской области;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7) 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8) обеспечивать своевременно и в полном объеме выплату работникам заработной платы, необходимых налоговых отчислений, взносов и иных выплат;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9) осуществлять страхование государственного имущества, а также личное страхование работников в порядке и случаях, предусмотренных законодательством;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10) осуществлять мероприятия по гражданской обороне и мобилизационной подготовке в соответствии с законодательством Российской Федерации;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11) исключен. 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12) своевременно представлять в установленном порядке бюджетные заявки, а также отчеты, содержащие сведения о расходовании бюджетных средств и об использовании иного имущества;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13) порядок, состав, сроки подготовки, согласования и утверждения бюджетной заявки определяются действующими нормативными правовыми актами Ленинградской области;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14) вести в установленном порядке бухгалтерский учет и отчетность, а также статистическую отчетность;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15) представлять в установленные Правительством Ленинградской области сроки и порядке сведения об имуществе, принадлежащем Учреждению;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F99">
        <w:rPr>
          <w:rFonts w:ascii="Times New Roman" w:hAnsi="Times New Roman" w:cs="Times New Roman"/>
          <w:sz w:val="24"/>
          <w:szCs w:val="24"/>
        </w:rPr>
        <w:t>16) обеспечивать условия для проведения органами или организациями, уполномоченными федеральным законодательством, областными законами или Правительством Ленинградской области, проверок деятельности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государственными органами лицам запрашиваемые документы и информацию,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 xml:space="preserve"> с любыми документами Учреждения для осуществления проверок его деятельности.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2F1D">
        <w:rPr>
          <w:rFonts w:ascii="Times New Roman" w:hAnsi="Times New Roman" w:cs="Times New Roman"/>
          <w:sz w:val="24"/>
          <w:szCs w:val="24"/>
        </w:rPr>
        <w:t>5. Управление Учреждением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5.1. Текущее руководство деятельностью Учреждения осуществляется научным советом Учреждения (коллегиальным исполнительным органом) и исполнительным директором (единоличным исполнительным органом).</w:t>
      </w:r>
    </w:p>
    <w:p w:rsidR="00C13F99" w:rsidRPr="00C13F99" w:rsidRDefault="00C13F99" w:rsidP="0003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5.2. Компетенция исполнительных органов Учреждения определяется Гражданским </w:t>
      </w:r>
      <w:hyperlink r:id="rId7" w:history="1">
        <w:r w:rsidRPr="00C13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13F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C13F9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3F99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нормативными правовыми актами Ленинградской области, настоящим Уставом.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5.3. Научный совет Учреждения осуществляет научное руководство и координацию основных видов уставной деятельности Учреждения.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5.4. Основными функциями научного совета Учреждения являются: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рассмотрение планов и координация основных направлений деятельности Учреждения;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определение основных направлений научно-технического развития Учреждения;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организация проведения научных исследований фундаментального и прикладного </w:t>
      </w:r>
      <w:r w:rsidRPr="00C13F99">
        <w:rPr>
          <w:rFonts w:ascii="Times New Roman" w:hAnsi="Times New Roman" w:cs="Times New Roman"/>
          <w:sz w:val="24"/>
          <w:szCs w:val="24"/>
        </w:rPr>
        <w:lastRenderedPageBreak/>
        <w:t>характера в сфере законопроектной деятельности;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рассмотрение и оценка научных результатов деятельности Учреждения.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5.5. Порядок формирования научного совета Учреждения, осуществления деятельности научного совета и принятия им решений устанавливается настоящим Уставом и Положением о научном совете Учреждения, утверждаемым председателем научного совета.</w:t>
      </w:r>
    </w:p>
    <w:p w:rsidR="00C13F99" w:rsidRPr="00C13F99" w:rsidRDefault="00C13F99" w:rsidP="0003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5.6. Общее руководство деятельностью научного совета Учреждения осуществляет председатель научного совета, назначаемый на должность Губернатором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5.7. Правительство Ленинградской области без проведения конкурса назначает на должность и освобождает от должности: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исполнительного директора Учреждения по представлению вице-губернатора Ленинградской области по внутренней политике;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руководителя аппарата Общественной палаты Ленинградской области по представлению Совета Общественной палаты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Трудовой договор с исполнительным директором Учреждения от имени Учреждения заключает вице-губернатор Ленинградской области по внутренней политике.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Трудовой договор с руководителем аппарата Общественной палаты Ленинградской области от имени Учреждения заключает исполнительный директор.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5.8. Исполнительный директор Учреждения осуществляет текущее руководство хозяйственной деятельностью Учреждения и без доверенности действует от имени Учреждения, в том числе представляет его интересы и совершает сделки.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При этом исполнительный директор Учреждения совершает любые действия, необходимые для реализации данной функции, кроме решения вопросов, отнесенных к компетенции научного совета Учреждения.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5.9. Исполнительный директор Учреждения действует по принципу единоначалия и несет ответственность за последствия своих действий в соответствии с законодательством и настоящим Уставом.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5.10. Права и обязанности исполнительного директора Учреждения, а также основания для расторжения трудового договора с ним устанавливаются законодательством, настоящим Уставом.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5.11. Исполнительный директор Учреждения организует работу Учреждения, выдает доверенности, открывает лицевые счета в территориальном органе Федерального казначейства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>или) Комитете финансов Ленинградской области, в пределах выделенных бюджетных средств разрабатывает штатное расписание Учреждения и положение о ежегодных дополнительных оплачиваемых отпусках работникам с ненормированным рабочим днем общей продолжительностью не более 18 дней и представляет их на утверждение в отраслевой орган, в соответствии со своей компетенцией издает приказы и другие акты, принимает на работу и увольняет работников Учреждения, применяет к работникам меры поощрения и дисциплинарного взыскания, а также осуществляет иные функции, предусмотренные законодательством Российской Федерации и законодательством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5.12. Исполнительный директор Учреждения в установленном законодательством порядке несет полную материальную ответственность за прямой действительный ущерб, причиненный Учреждению.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5.13. Исполнительный директор Учреждения несет персональную ответственность в соответствии с законодательством за своевременность представления, полноту и достоверность отчетности Учреждения, предусмотренной законодательством Российской Федерации и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5.14. Исполнительный директор Учреждения: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ежеквартально в сроки, предусмотренные для сдачи бухгалтерской отчетности, направляет копии бухгалтерской и государственной статистической отчетности в </w:t>
      </w:r>
      <w:r w:rsidRPr="00C13F99">
        <w:rPr>
          <w:rFonts w:ascii="Times New Roman" w:hAnsi="Times New Roman" w:cs="Times New Roman"/>
          <w:sz w:val="24"/>
          <w:szCs w:val="24"/>
        </w:rPr>
        <w:lastRenderedPageBreak/>
        <w:t xml:space="preserve">отраслевой орган и в </w:t>
      </w:r>
      <w:proofErr w:type="spellStart"/>
      <w:r w:rsidRPr="00C13F99">
        <w:rPr>
          <w:rFonts w:ascii="Times New Roman" w:hAnsi="Times New Roman" w:cs="Times New Roman"/>
          <w:sz w:val="24"/>
          <w:szCs w:val="24"/>
        </w:rPr>
        <w:t>Леноблкомимущество</w:t>
      </w:r>
      <w:proofErr w:type="spellEnd"/>
      <w:r w:rsidRPr="00C13F99">
        <w:rPr>
          <w:rFonts w:ascii="Times New Roman" w:hAnsi="Times New Roman" w:cs="Times New Roman"/>
          <w:sz w:val="24"/>
          <w:szCs w:val="24"/>
        </w:rPr>
        <w:t>;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до 1 апреля текущего года направляет в отраслевой орган отчет о результатах финансово-хозяйственной деятельности Учреждения в минувшем финансовом году по форме, утвержденной Правительством Ленинградской области, с приложением документов годовой бухгалтерской и статистической отчетности.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5.14-1.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Председатель Общественной палаты Ленинградской области осуществляет общее руководство деятельностью аппарата Общественной палаты Ленинградской области, являющегося подразделением Учреждения, осуществляющим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Ленинградской области.</w:t>
      </w:r>
      <w:proofErr w:type="gramEnd"/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5.15. Состав и объем сведений, составляющих служебную и коммерческую тайну, а также порядок их защиты определяются исполнительным директором в соответствии с нормативными правовыми актами Российской Федерации и Ленинградской области.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5.16. Утратил силу с 1 мая 2017 года. </w:t>
      </w: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6. Филиалы и представительства Учреждения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6.1. Учреждение по согласованию с отраслевым органом может создавать филиалы и открывать представительства.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6.2. Положения о филиалах и представительствах, а также изменения и дополнения этих положений утверждаются исполнительным директором Учреждения по согласованию с отраслевым органом.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6.3. Имущество филиалов и представительств учитывается на их балансе, являющемся частью баланса Учреждения.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6.4. Руководители филиалов и представительств назначаются на должность и освобождаются от должности исполнительным директором Учреждения по согласованию с отраслевым органом.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6.5. Руководители филиалов и представительств наделяются полномочиями и действуют на основании доверенности, выданной им исполнительным директором Учреждения. При освобождении их от должности действие доверенности прекращается.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6.6. Учреждение несет ответственность за деятельность созданных филиалов и представительств.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7. Реорганизация и ликвидация Учреждения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7.1. Реорганизация Учреждения осуществляется в соответствии с распоряжением Правительства Ленинградской области или по решению суда в порядке, установленном законодательством.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7.3. Учреждение может быть ликвидировано в соответствии с распоряжением Правительства Ленинградской области или по решению суда в порядке, установленном законодательством.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7.4.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7.5. Оставшиеся после удовлетворения требований кредиторов денежные средства, а также другое имущество Учреждения передаются собственнику, если иное не предусмотрено законодательством. Исключительные права (интеллектуальная собственность), принадлежащие Учреждению на момент ликвидации, переходят к </w:t>
      </w:r>
      <w:r w:rsidRPr="00C13F99">
        <w:rPr>
          <w:rFonts w:ascii="Times New Roman" w:hAnsi="Times New Roman" w:cs="Times New Roman"/>
          <w:sz w:val="24"/>
          <w:szCs w:val="24"/>
        </w:rPr>
        <w:lastRenderedPageBreak/>
        <w:t>собственнику.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свою деятельность после внесения соответствующей записи в единый государственный реестр юридических лиц.</w:t>
      </w:r>
      <w:proofErr w:type="gramEnd"/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 xml:space="preserve">7.7. При ликвидации и реорганизации </w:t>
      </w:r>
      <w:proofErr w:type="gramStart"/>
      <w:r w:rsidRPr="00C13F99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C13F99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7.8. При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7.9. При ликвидации Учреждения его документы передаются в государственный архив в порядке, установленном законодательством Российской Федерации.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C13F99" w:rsidRPr="00C13F99" w:rsidRDefault="00C13F99" w:rsidP="00032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F99">
        <w:rPr>
          <w:rFonts w:ascii="Times New Roman" w:hAnsi="Times New Roman" w:cs="Times New Roman"/>
          <w:sz w:val="24"/>
          <w:szCs w:val="24"/>
        </w:rPr>
        <w:t>Изменения в настоящий Устав утверждаются Правительством Ленинградской области и подлежат регистрации в порядке, установленном законодательством Российской Федерации.</w:t>
      </w:r>
    </w:p>
    <w:p w:rsidR="00C13F99" w:rsidRPr="00C13F99" w:rsidRDefault="00C13F99" w:rsidP="00C13F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0A9" w:rsidRPr="00C13F99" w:rsidRDefault="00D030A9" w:rsidP="00C1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0A9" w:rsidRPr="00C13F99" w:rsidSect="0050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3F99"/>
    <w:rsid w:val="00017754"/>
    <w:rsid w:val="00032F1D"/>
    <w:rsid w:val="000D5007"/>
    <w:rsid w:val="001F7B5E"/>
    <w:rsid w:val="002124E8"/>
    <w:rsid w:val="003A6973"/>
    <w:rsid w:val="003E42A8"/>
    <w:rsid w:val="004A36EF"/>
    <w:rsid w:val="004C30E9"/>
    <w:rsid w:val="00506AAD"/>
    <w:rsid w:val="00C13F99"/>
    <w:rsid w:val="00D030A9"/>
    <w:rsid w:val="00DB4C61"/>
    <w:rsid w:val="00E45C36"/>
    <w:rsid w:val="00EE260D"/>
    <w:rsid w:val="00FC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F0D829FB8EB0C457751104C87D91AA7CDA0863F593B42D92682AB6DwCe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F0D829FB8EB0C457751104C87D91AA7CCA5803A5B3B42D92682AB6DwCe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F0D829FB8EB0C457751104C87D91AA7C5A680340A6C4088738CwAeEJ" TargetMode="External"/><Relationship Id="rId5" Type="http://schemas.openxmlformats.org/officeDocument/2006/relationships/hyperlink" Target="consultantplus://offline/ref=DBEF0D829FB8EB0C45774E015987D91AA4CAA38039543B42D92682AB6DwCe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BEF0D829FB8EB0C45774E015987D91AA3CDA78D3D576648D17F8EA9w6e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da_zhukov</cp:lastModifiedBy>
  <cp:revision>2</cp:revision>
  <dcterms:created xsi:type="dcterms:W3CDTF">2017-10-04T09:30:00Z</dcterms:created>
  <dcterms:modified xsi:type="dcterms:W3CDTF">2017-10-04T10:24:00Z</dcterms:modified>
</cp:coreProperties>
</file>